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AD" w:rsidRPr="00B231A6" w:rsidRDefault="005B56AD" w:rsidP="00580584">
      <w:pPr>
        <w:jc w:val="center"/>
        <w:rPr>
          <w:rFonts w:ascii="楷体" w:eastAsia="楷体" w:hAnsi="楷体"/>
          <w:b/>
          <w:sz w:val="36"/>
          <w:szCs w:val="36"/>
        </w:rPr>
      </w:pPr>
      <w:r w:rsidRPr="00B231A6">
        <w:rPr>
          <w:rFonts w:ascii="楷体" w:eastAsia="楷体" w:hAnsi="楷体"/>
          <w:b/>
          <w:sz w:val="36"/>
          <w:szCs w:val="36"/>
        </w:rPr>
        <w:t>2018</w:t>
      </w:r>
      <w:r>
        <w:rPr>
          <w:rFonts w:ascii="楷体" w:eastAsia="楷体" w:hAnsi="楷体" w:hint="eastAsia"/>
          <w:b/>
          <w:sz w:val="36"/>
          <w:szCs w:val="36"/>
        </w:rPr>
        <w:t>年</w:t>
      </w:r>
      <w:r w:rsidRPr="00B231A6">
        <w:rPr>
          <w:rFonts w:ascii="楷体" w:eastAsia="楷体" w:hAnsi="楷体" w:hint="eastAsia"/>
          <w:b/>
          <w:sz w:val="36"/>
          <w:szCs w:val="36"/>
        </w:rPr>
        <w:t>金湖县图书馆工作年报</w:t>
      </w:r>
    </w:p>
    <w:p w:rsidR="005B56AD" w:rsidRPr="00B231A6" w:rsidRDefault="005B56AD" w:rsidP="001A27D7">
      <w:pPr>
        <w:ind w:firstLineChars="200" w:firstLine="31680"/>
        <w:rPr>
          <w:rFonts w:ascii="仿宋" w:eastAsia="仿宋" w:hAnsi="仿宋"/>
          <w:sz w:val="32"/>
          <w:szCs w:val="32"/>
        </w:rPr>
      </w:pPr>
      <w:r w:rsidRPr="00B231A6">
        <w:rPr>
          <w:rFonts w:ascii="仿宋" w:eastAsia="仿宋" w:hAnsi="仿宋"/>
          <w:sz w:val="32"/>
          <w:szCs w:val="32"/>
        </w:rPr>
        <w:t>2018</w:t>
      </w:r>
      <w:r w:rsidRPr="00B231A6">
        <w:rPr>
          <w:rFonts w:ascii="仿宋" w:eastAsia="仿宋" w:hAnsi="仿宋" w:hint="eastAsia"/>
          <w:sz w:val="32"/>
          <w:szCs w:val="32"/>
        </w:rPr>
        <w:t>年是《中华人民共和国公共图书馆法》颁布实施的第一年，县图书馆围绕学习贯彻落实党的十九大精神和《中华人民共和国公共图书馆法》，增强服务意识，完善服务功能，提升服务水平，各项工作均取得长足发展和进步，</w:t>
      </w:r>
      <w:r w:rsidRPr="00B231A6">
        <w:rPr>
          <w:rFonts w:ascii="仿宋" w:eastAsia="仿宋" w:hAnsi="仿宋"/>
          <w:sz w:val="32"/>
          <w:szCs w:val="32"/>
        </w:rPr>
        <w:t>2018</w:t>
      </w:r>
      <w:r w:rsidRPr="00B231A6">
        <w:rPr>
          <w:rFonts w:ascii="仿宋" w:eastAsia="仿宋" w:hAnsi="仿宋" w:hint="eastAsia"/>
          <w:sz w:val="32"/>
          <w:szCs w:val="32"/>
        </w:rPr>
        <w:t>年</w:t>
      </w:r>
      <w:r w:rsidRPr="00B231A6">
        <w:rPr>
          <w:rFonts w:ascii="仿宋" w:eastAsia="仿宋" w:hAnsi="仿宋"/>
          <w:sz w:val="32"/>
          <w:szCs w:val="32"/>
        </w:rPr>
        <w:t>8</w:t>
      </w:r>
      <w:r w:rsidRPr="00B231A6">
        <w:rPr>
          <w:rFonts w:ascii="仿宋" w:eastAsia="仿宋" w:hAnsi="仿宋" w:hint="eastAsia"/>
          <w:sz w:val="32"/>
          <w:szCs w:val="32"/>
        </w:rPr>
        <w:t>月，我馆被中华人民共和国文化和旅游部授予“一级图书馆”殊荣，“关爱留守儿童</w:t>
      </w:r>
      <w:r w:rsidRPr="00B231A6">
        <w:rPr>
          <w:rFonts w:ascii="仿宋" w:eastAsia="仿宋" w:hAnsi="仿宋"/>
          <w:sz w:val="32"/>
          <w:szCs w:val="32"/>
        </w:rPr>
        <w:t>•</w:t>
      </w:r>
      <w:r w:rsidRPr="00B231A6">
        <w:rPr>
          <w:rFonts w:ascii="仿宋" w:eastAsia="仿宋" w:hAnsi="仿宋" w:hint="eastAsia"/>
          <w:sz w:val="32"/>
          <w:szCs w:val="32"/>
        </w:rPr>
        <w:t>悦读拥抱生活”读书活动项目被淮安市全民阅读领导小组、周恩来读书节组委会评为优秀活动奖，在</w:t>
      </w:r>
      <w:r w:rsidRPr="00B231A6">
        <w:rPr>
          <w:rFonts w:ascii="仿宋" w:eastAsia="仿宋" w:hAnsi="仿宋"/>
          <w:sz w:val="32"/>
          <w:szCs w:val="32"/>
        </w:rPr>
        <w:t>2018</w:t>
      </w:r>
      <w:r w:rsidRPr="00B231A6">
        <w:rPr>
          <w:rFonts w:ascii="仿宋" w:eastAsia="仿宋" w:hAnsi="仿宋" w:hint="eastAsia"/>
          <w:sz w:val="32"/>
          <w:szCs w:val="32"/>
        </w:rPr>
        <w:t>年度全市红领巾读书征文活动中，我馆荣获优秀组织奖，图书馆志愿服务项目被评为金湖县</w:t>
      </w:r>
      <w:r w:rsidRPr="00B231A6">
        <w:rPr>
          <w:rFonts w:ascii="仿宋" w:eastAsia="仿宋" w:hAnsi="仿宋"/>
          <w:sz w:val="32"/>
          <w:szCs w:val="32"/>
        </w:rPr>
        <w:t>2018</w:t>
      </w:r>
      <w:r w:rsidRPr="00B231A6">
        <w:rPr>
          <w:rFonts w:ascii="仿宋" w:eastAsia="仿宋" w:hAnsi="仿宋" w:hint="eastAsia"/>
          <w:sz w:val="32"/>
          <w:szCs w:val="32"/>
        </w:rPr>
        <w:t>年度“优秀志愿服务项目”。</w:t>
      </w:r>
      <w:r w:rsidRPr="00B231A6">
        <w:rPr>
          <w:rFonts w:ascii="仿宋" w:eastAsia="仿宋" w:hAnsi="仿宋"/>
          <w:sz w:val="32"/>
          <w:szCs w:val="32"/>
        </w:rPr>
        <w:t>2018</w:t>
      </w:r>
      <w:r w:rsidRPr="00B231A6">
        <w:rPr>
          <w:rFonts w:ascii="仿宋" w:eastAsia="仿宋" w:hAnsi="仿宋" w:hint="eastAsia"/>
          <w:sz w:val="32"/>
          <w:szCs w:val="32"/>
        </w:rPr>
        <w:t>年</w:t>
      </w:r>
      <w:r w:rsidRPr="00B231A6">
        <w:rPr>
          <w:rFonts w:ascii="仿宋" w:eastAsia="仿宋" w:hAnsi="仿宋"/>
          <w:sz w:val="32"/>
          <w:szCs w:val="32"/>
        </w:rPr>
        <w:t>12</w:t>
      </w:r>
      <w:r w:rsidRPr="00B231A6">
        <w:rPr>
          <w:rFonts w:ascii="仿宋" w:eastAsia="仿宋" w:hAnsi="仿宋" w:hint="eastAsia"/>
          <w:sz w:val="32"/>
          <w:szCs w:val="32"/>
        </w:rPr>
        <w:t>月，图书馆荣膺“淮安市文明单位”称号。</w:t>
      </w:r>
    </w:p>
    <w:p w:rsidR="005B56AD" w:rsidRPr="004E71B5" w:rsidRDefault="005B56AD" w:rsidP="001A27D7">
      <w:pPr>
        <w:ind w:firstLineChars="200" w:firstLine="31680"/>
        <w:rPr>
          <w:rFonts w:ascii="仿宋" w:eastAsia="仿宋" w:hAnsi="仿宋"/>
          <w:b/>
          <w:sz w:val="32"/>
          <w:szCs w:val="32"/>
        </w:rPr>
      </w:pPr>
      <w:r w:rsidRPr="004E71B5">
        <w:rPr>
          <w:rFonts w:ascii="仿宋" w:eastAsia="仿宋" w:hAnsi="仿宋" w:hint="eastAsia"/>
          <w:b/>
          <w:sz w:val="32"/>
          <w:szCs w:val="32"/>
        </w:rPr>
        <w:t>一、加强学习培训，增强服务意识，提高服务本领</w:t>
      </w:r>
    </w:p>
    <w:p w:rsidR="005B56AD" w:rsidRPr="00E06DDA" w:rsidRDefault="005B56AD" w:rsidP="001A27D7">
      <w:pPr>
        <w:ind w:firstLineChars="200" w:firstLine="31680"/>
        <w:rPr>
          <w:rFonts w:ascii="仿宋" w:eastAsia="仿宋" w:hAnsi="仿宋"/>
          <w:sz w:val="32"/>
          <w:szCs w:val="32"/>
        </w:rPr>
      </w:pPr>
      <w:r>
        <w:rPr>
          <w:rFonts w:ascii="仿宋" w:eastAsia="仿宋" w:hAnsi="仿宋" w:hint="eastAsia"/>
          <w:sz w:val="32"/>
          <w:szCs w:val="32"/>
        </w:rPr>
        <w:t>县图书馆利用</w:t>
      </w:r>
      <w:r w:rsidRPr="00E06DDA">
        <w:rPr>
          <w:rFonts w:ascii="仿宋" w:eastAsia="仿宋" w:hAnsi="仿宋" w:hint="eastAsia"/>
          <w:sz w:val="32"/>
          <w:szCs w:val="32"/>
        </w:rPr>
        <w:t>周四下午闭馆的机会，认真组织开展学习培训活动，以此增强全体员工的服务意识和服务本领，先后组织学习习近平总书记系列重要讲话、《习近平新时代中国特色社会主义思想三十讲》《中华人民共和国公共图书馆法》等内容，同时，县图书馆通过走出去、请进来的办法，组织业务骨干，系统学习公共文化与智慧图书馆建设等业务知识，保持公共图书馆业务知识的与时俱进，进一步提升公共图书馆的服务能力。</w:t>
      </w:r>
    </w:p>
    <w:p w:rsidR="005B56AD" w:rsidRPr="004E71B5" w:rsidRDefault="005B56AD" w:rsidP="001A27D7">
      <w:pPr>
        <w:ind w:firstLineChars="200" w:firstLine="31680"/>
        <w:rPr>
          <w:rFonts w:ascii="仿宋" w:eastAsia="仿宋" w:hAnsi="仿宋"/>
          <w:b/>
          <w:sz w:val="32"/>
          <w:szCs w:val="32"/>
        </w:rPr>
      </w:pPr>
      <w:r w:rsidRPr="004E71B5">
        <w:rPr>
          <w:rFonts w:ascii="仿宋" w:eastAsia="仿宋" w:hAnsi="仿宋" w:hint="eastAsia"/>
          <w:b/>
          <w:sz w:val="32"/>
          <w:szCs w:val="32"/>
        </w:rPr>
        <w:t>二、加强基础建设，完善服务功能，延伸服务触角</w:t>
      </w:r>
    </w:p>
    <w:p w:rsidR="005B56AD" w:rsidRDefault="005B56AD" w:rsidP="001A27D7">
      <w:pPr>
        <w:ind w:firstLineChars="200" w:firstLine="31680"/>
        <w:rPr>
          <w:rFonts w:ascii="仿宋" w:eastAsia="仿宋" w:hAnsi="仿宋"/>
          <w:sz w:val="32"/>
          <w:szCs w:val="32"/>
        </w:rPr>
      </w:pPr>
      <w:r w:rsidRPr="00E06DDA">
        <w:rPr>
          <w:rFonts w:ascii="仿宋" w:eastAsia="仿宋" w:hAnsi="仿宋" w:hint="eastAsia"/>
          <w:sz w:val="32"/>
          <w:szCs w:val="32"/>
        </w:rPr>
        <w:t>巩固提高县图书馆智能化建设成果，投资</w:t>
      </w:r>
      <w:r w:rsidRPr="00E06DDA">
        <w:rPr>
          <w:rFonts w:ascii="仿宋" w:eastAsia="仿宋" w:hAnsi="仿宋"/>
          <w:sz w:val="32"/>
          <w:szCs w:val="32"/>
        </w:rPr>
        <w:t>13</w:t>
      </w:r>
      <w:r w:rsidRPr="00E06DDA">
        <w:rPr>
          <w:rFonts w:ascii="仿宋" w:eastAsia="仿宋" w:hAnsi="仿宋" w:hint="eastAsia"/>
          <w:sz w:val="32"/>
          <w:szCs w:val="32"/>
        </w:rPr>
        <w:t>万多元对少儿图书馆进行智能化改造，实现全馆“一卡通”；</w:t>
      </w:r>
      <w:r>
        <w:rPr>
          <w:rFonts w:ascii="仿宋" w:eastAsia="仿宋" w:hAnsi="仿宋" w:hint="eastAsia"/>
          <w:sz w:val="32"/>
          <w:szCs w:val="32"/>
        </w:rPr>
        <w:t>积极开展市级文明单位创建工作，建成图书馆志愿者服务驿站；</w:t>
      </w:r>
      <w:r w:rsidRPr="00E06DDA">
        <w:rPr>
          <w:rFonts w:ascii="仿宋" w:eastAsia="仿宋" w:hAnsi="仿宋" w:hint="eastAsia"/>
          <w:sz w:val="32"/>
          <w:szCs w:val="32"/>
        </w:rPr>
        <w:t>在做好图书馆免费开放工作的同时，</w:t>
      </w:r>
      <w:r>
        <w:rPr>
          <w:rFonts w:ascii="仿宋" w:eastAsia="仿宋" w:hAnsi="仿宋" w:hint="eastAsia"/>
          <w:sz w:val="32"/>
          <w:szCs w:val="32"/>
        </w:rPr>
        <w:t>积极把服务触角向基层延伸</w:t>
      </w:r>
      <w:r w:rsidRPr="00E06DDA">
        <w:rPr>
          <w:rFonts w:ascii="仿宋" w:eastAsia="仿宋" w:hAnsi="仿宋" w:hint="eastAsia"/>
          <w:sz w:val="32"/>
          <w:szCs w:val="32"/>
        </w:rPr>
        <w:t>，</w:t>
      </w:r>
      <w:r>
        <w:rPr>
          <w:rFonts w:ascii="仿宋" w:eastAsia="仿宋" w:hAnsi="仿宋" w:hint="eastAsia"/>
          <w:sz w:val="32"/>
          <w:szCs w:val="32"/>
        </w:rPr>
        <w:t>配合乡村振兴讲习所建设，</w:t>
      </w:r>
      <w:r w:rsidRPr="00E06DDA">
        <w:rPr>
          <w:rFonts w:ascii="仿宋" w:eastAsia="仿宋" w:hAnsi="仿宋" w:hint="eastAsia"/>
          <w:sz w:val="32"/>
          <w:szCs w:val="32"/>
        </w:rPr>
        <w:t>先后在塔集镇施尖村、县司法局、县武警中队等地建立基层阅读服务点，</w:t>
      </w:r>
      <w:r>
        <w:rPr>
          <w:rFonts w:ascii="仿宋" w:eastAsia="仿宋" w:hAnsi="仿宋" w:hint="eastAsia"/>
          <w:sz w:val="32"/>
          <w:szCs w:val="32"/>
        </w:rPr>
        <w:t>分别</w:t>
      </w:r>
      <w:r w:rsidRPr="00E06DDA">
        <w:rPr>
          <w:rFonts w:ascii="仿宋" w:eastAsia="仿宋" w:hAnsi="仿宋" w:hint="eastAsia"/>
          <w:sz w:val="32"/>
          <w:szCs w:val="32"/>
        </w:rPr>
        <w:t>在</w:t>
      </w:r>
      <w:r>
        <w:rPr>
          <w:rFonts w:ascii="仿宋" w:eastAsia="仿宋" w:hAnsi="仿宋" w:hint="eastAsia"/>
          <w:sz w:val="32"/>
          <w:szCs w:val="32"/>
        </w:rPr>
        <w:t>黎城街道城中社区、</w:t>
      </w:r>
      <w:r w:rsidRPr="00E06DDA">
        <w:rPr>
          <w:rFonts w:ascii="仿宋" w:eastAsia="仿宋" w:hAnsi="仿宋" w:hint="eastAsia"/>
          <w:sz w:val="32"/>
          <w:szCs w:val="32"/>
        </w:rPr>
        <w:t>洲际家园</w:t>
      </w:r>
      <w:r>
        <w:rPr>
          <w:rFonts w:ascii="仿宋" w:eastAsia="仿宋" w:hAnsi="仿宋" w:hint="eastAsia"/>
          <w:sz w:val="32"/>
          <w:szCs w:val="32"/>
        </w:rPr>
        <w:t>建成</w:t>
      </w:r>
      <w:r w:rsidRPr="00E06DDA">
        <w:rPr>
          <w:rFonts w:ascii="仿宋" w:eastAsia="仿宋" w:hAnsi="仿宋" w:hint="eastAsia"/>
          <w:sz w:val="32"/>
          <w:szCs w:val="32"/>
        </w:rPr>
        <w:t>“看看书吧”城市阅读联盟服务点。</w:t>
      </w:r>
    </w:p>
    <w:p w:rsidR="005B56AD" w:rsidRPr="004E71B5" w:rsidRDefault="005B56AD" w:rsidP="001A27D7">
      <w:pPr>
        <w:ind w:firstLineChars="200" w:firstLine="31680"/>
        <w:rPr>
          <w:rFonts w:ascii="仿宋" w:eastAsia="仿宋" w:hAnsi="仿宋"/>
          <w:b/>
          <w:sz w:val="32"/>
          <w:szCs w:val="32"/>
        </w:rPr>
      </w:pPr>
      <w:r w:rsidRPr="004E71B5">
        <w:rPr>
          <w:rFonts w:ascii="仿宋" w:eastAsia="仿宋" w:hAnsi="仿宋" w:hint="eastAsia"/>
          <w:b/>
          <w:sz w:val="32"/>
          <w:szCs w:val="32"/>
        </w:rPr>
        <w:t>三、加强活动创新，提升服务水平，扩大单位影响</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围绕推进全民阅读，积极参与并策划</w:t>
      </w:r>
      <w:r w:rsidRPr="00FA53FF">
        <w:rPr>
          <w:rFonts w:ascii="仿宋" w:eastAsia="仿宋" w:hAnsi="仿宋" w:hint="eastAsia"/>
          <w:sz w:val="32"/>
          <w:szCs w:val="32"/>
        </w:rPr>
        <w:t>“</w:t>
      </w:r>
      <w:r w:rsidRPr="00FA53FF">
        <w:rPr>
          <w:rFonts w:ascii="仿宋" w:eastAsia="仿宋" w:hAnsi="仿宋"/>
          <w:sz w:val="32"/>
          <w:szCs w:val="32"/>
        </w:rPr>
        <w:t>4.23</w:t>
      </w:r>
      <w:r w:rsidRPr="00FA53FF">
        <w:rPr>
          <w:rFonts w:ascii="仿宋" w:eastAsia="仿宋" w:hAnsi="仿宋" w:hint="eastAsia"/>
          <w:sz w:val="32"/>
          <w:szCs w:val="32"/>
        </w:rPr>
        <w:t>”世界读书日暨“开启新时代</w:t>
      </w:r>
      <w:r w:rsidRPr="00FA53FF">
        <w:rPr>
          <w:rFonts w:ascii="仿宋" w:eastAsia="仿宋" w:hAnsi="仿宋"/>
          <w:sz w:val="32"/>
          <w:szCs w:val="32"/>
        </w:rPr>
        <w:t>•</w:t>
      </w:r>
      <w:r w:rsidRPr="00FA53FF">
        <w:rPr>
          <w:rFonts w:ascii="仿宋" w:eastAsia="仿宋" w:hAnsi="仿宋" w:hint="eastAsia"/>
          <w:sz w:val="32"/>
          <w:szCs w:val="32"/>
        </w:rPr>
        <w:t>书香润金湖”读书节启动仪式、</w:t>
      </w:r>
      <w:r w:rsidRPr="009D1D3D">
        <w:rPr>
          <w:rFonts w:ascii="仿宋" w:eastAsia="仿宋" w:hAnsi="仿宋"/>
          <w:sz w:val="32"/>
          <w:szCs w:val="32"/>
        </w:rPr>
        <w:t xml:space="preserve"> </w:t>
      </w:r>
      <w:r w:rsidRPr="009D1D3D">
        <w:rPr>
          <w:rFonts w:ascii="仿宋" w:eastAsia="仿宋" w:hAnsi="仿宋" w:hint="eastAsia"/>
          <w:sz w:val="32"/>
          <w:szCs w:val="32"/>
        </w:rPr>
        <w:t>“关爱留守儿童·悦读拥抱生活”主题活动、与县新华书店了联合开展“你选书、我买单”全民阅读公益活动等，</w:t>
      </w:r>
      <w:r>
        <w:rPr>
          <w:rFonts w:ascii="仿宋" w:eastAsia="仿宋" w:hAnsi="仿宋" w:hint="eastAsia"/>
          <w:sz w:val="32"/>
          <w:szCs w:val="32"/>
        </w:rPr>
        <w:t>邀请退休老艺人陆功勋老师长期举办江苏省非物质文化遗产项目</w:t>
      </w:r>
      <w:r>
        <w:rPr>
          <w:rFonts w:ascii="仿宋" w:eastAsia="仿宋" w:hAnsi="仿宋"/>
          <w:sz w:val="32"/>
          <w:szCs w:val="32"/>
        </w:rPr>
        <w:t>——</w:t>
      </w:r>
      <w:r>
        <w:rPr>
          <w:rFonts w:ascii="仿宋" w:eastAsia="仿宋" w:hAnsi="仿宋" w:hint="eastAsia"/>
          <w:sz w:val="32"/>
          <w:szCs w:val="32"/>
        </w:rPr>
        <w:t>金湖剪纸培训班</w:t>
      </w:r>
      <w:r w:rsidRPr="00DF6E0D">
        <w:rPr>
          <w:rFonts w:ascii="仿宋" w:eastAsia="仿宋" w:hAnsi="仿宋" w:hint="eastAsia"/>
          <w:sz w:val="32"/>
          <w:szCs w:val="32"/>
        </w:rPr>
        <w:t>，围绕文博、图书馆管理等加强调查研究，全年撰写相关论文</w:t>
      </w:r>
      <w:r>
        <w:rPr>
          <w:rFonts w:ascii="仿宋" w:eastAsia="仿宋" w:hAnsi="仿宋"/>
          <w:sz w:val="32"/>
          <w:szCs w:val="32"/>
        </w:rPr>
        <w:t>3</w:t>
      </w:r>
      <w:r w:rsidRPr="00DF6E0D">
        <w:rPr>
          <w:rFonts w:ascii="仿宋" w:eastAsia="仿宋" w:hAnsi="仿宋" w:hint="eastAsia"/>
          <w:sz w:val="32"/>
          <w:szCs w:val="32"/>
        </w:rPr>
        <w:t>篇</w:t>
      </w:r>
      <w:r>
        <w:rPr>
          <w:rFonts w:ascii="仿宋" w:eastAsia="仿宋" w:hAnsi="仿宋" w:hint="eastAsia"/>
          <w:sz w:val="32"/>
          <w:szCs w:val="32"/>
        </w:rPr>
        <w:t>，</w:t>
      </w:r>
      <w:r w:rsidRPr="00DF6E0D">
        <w:rPr>
          <w:rFonts w:ascii="仿宋" w:eastAsia="仿宋" w:hAnsi="仿宋" w:hint="eastAsia"/>
          <w:sz w:val="32"/>
          <w:szCs w:val="32"/>
        </w:rPr>
        <w:t>围绕相关活动在国家、省市县媒体发表新闻稿件</w:t>
      </w:r>
      <w:r>
        <w:rPr>
          <w:rFonts w:ascii="仿宋" w:eastAsia="仿宋" w:hAnsi="仿宋"/>
          <w:sz w:val="32"/>
          <w:szCs w:val="32"/>
        </w:rPr>
        <w:t>5</w:t>
      </w:r>
      <w:r w:rsidRPr="00DF6E0D">
        <w:rPr>
          <w:rFonts w:ascii="仿宋" w:eastAsia="仿宋" w:hAnsi="仿宋"/>
          <w:sz w:val="32"/>
          <w:szCs w:val="32"/>
        </w:rPr>
        <w:t>0</w:t>
      </w:r>
      <w:r w:rsidRPr="00DF6E0D">
        <w:rPr>
          <w:rFonts w:ascii="仿宋" w:eastAsia="仿宋" w:hAnsi="仿宋" w:hint="eastAsia"/>
          <w:sz w:val="32"/>
          <w:szCs w:val="32"/>
        </w:rPr>
        <w:t>余篇</w:t>
      </w:r>
      <w:r>
        <w:rPr>
          <w:rFonts w:ascii="仿宋" w:eastAsia="仿宋" w:hAnsi="仿宋" w:hint="eastAsia"/>
          <w:sz w:val="32"/>
          <w:szCs w:val="32"/>
        </w:rPr>
        <w:t>。</w:t>
      </w:r>
    </w:p>
    <w:p w:rsidR="005B56AD" w:rsidRPr="004E71B5" w:rsidRDefault="005B56AD" w:rsidP="001A27D7">
      <w:pPr>
        <w:ind w:firstLineChars="200" w:firstLine="31680"/>
        <w:rPr>
          <w:rFonts w:ascii="仿宋" w:eastAsia="仿宋" w:hAnsi="仿宋"/>
          <w:b/>
          <w:sz w:val="32"/>
          <w:szCs w:val="32"/>
        </w:rPr>
      </w:pPr>
      <w:r w:rsidRPr="004E71B5">
        <w:rPr>
          <w:rFonts w:ascii="仿宋" w:eastAsia="仿宋" w:hAnsi="仿宋" w:hint="eastAsia"/>
          <w:b/>
          <w:sz w:val="32"/>
          <w:szCs w:val="32"/>
        </w:rPr>
        <w:t>四、加强协调配合，主动担当作为，全力服务大局</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积极配合县全民阅读办、促进会、局市场科开展全民阅读“六大工程”，提高居民综合阅读率，持续推进“书香城市”系列创建工作；</w:t>
      </w:r>
      <w:r w:rsidRPr="00DF6E0D">
        <w:rPr>
          <w:rFonts w:ascii="仿宋" w:eastAsia="仿宋" w:hAnsi="仿宋" w:hint="eastAsia"/>
          <w:sz w:val="32"/>
          <w:szCs w:val="32"/>
        </w:rPr>
        <w:t>配合城南艺术中心博物馆项目建设，积极做好展陈文稿对接沟通、文物梳理等，及时完成全县文物保护点的公布工作；配合</w:t>
      </w:r>
      <w:r>
        <w:rPr>
          <w:rFonts w:ascii="仿宋" w:eastAsia="仿宋" w:hAnsi="仿宋" w:hint="eastAsia"/>
          <w:sz w:val="32"/>
          <w:szCs w:val="32"/>
        </w:rPr>
        <w:t>局</w:t>
      </w:r>
      <w:r w:rsidRPr="00DF6E0D">
        <w:rPr>
          <w:rFonts w:ascii="仿宋" w:eastAsia="仿宋" w:hAnsi="仿宋" w:hint="eastAsia"/>
          <w:sz w:val="32"/>
          <w:szCs w:val="32"/>
        </w:rPr>
        <w:t>完成苏浙皖秧歌号子邀请赛相关宣传工作</w:t>
      </w:r>
      <w:r>
        <w:rPr>
          <w:rFonts w:ascii="仿宋" w:eastAsia="仿宋" w:hAnsi="仿宋" w:hint="eastAsia"/>
          <w:sz w:val="32"/>
          <w:szCs w:val="32"/>
        </w:rPr>
        <w:t>；</w:t>
      </w:r>
      <w:r w:rsidRPr="00DF6E0D">
        <w:rPr>
          <w:rFonts w:ascii="仿宋" w:eastAsia="仿宋" w:hAnsi="仿宋" w:hint="eastAsia"/>
          <w:sz w:val="32"/>
          <w:szCs w:val="32"/>
        </w:rPr>
        <w:t>多方接洽，主动为局里提供招商线索</w:t>
      </w:r>
      <w:r>
        <w:rPr>
          <w:rFonts w:ascii="仿宋" w:eastAsia="仿宋" w:hAnsi="仿宋" w:hint="eastAsia"/>
          <w:sz w:val="32"/>
          <w:szCs w:val="32"/>
        </w:rPr>
        <w:t>，与县文化惠民服务中心一道，成功引进方海木业项目</w:t>
      </w:r>
      <w:r w:rsidRPr="00DF6E0D">
        <w:rPr>
          <w:rFonts w:ascii="仿宋" w:eastAsia="仿宋" w:hAnsi="仿宋" w:hint="eastAsia"/>
          <w:sz w:val="32"/>
          <w:szCs w:val="32"/>
        </w:rPr>
        <w:t>；完成著作权作品登记任务。</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同时，县图书馆还积极做好党风廉政、两为整治、软环境（效能）建设、综治平安与法治建设工作，全年安全无事故，无越级上访和集访，无不稳定因素；阳光扶贫、“三进三帮”大走访、扶贫帮困、“五城同创”、小康县创建、双拥、人口计生等工作也按规定完成到位。</w:t>
      </w:r>
    </w:p>
    <w:p w:rsidR="005B56AD" w:rsidRPr="00613B74" w:rsidRDefault="005B56AD" w:rsidP="00FA53FF">
      <w:pPr>
        <w:jc w:val="center"/>
        <w:rPr>
          <w:rFonts w:ascii="黑体" w:eastAsia="黑体" w:hAnsi="黑体"/>
          <w:sz w:val="36"/>
          <w:szCs w:val="36"/>
        </w:rPr>
      </w:pPr>
      <w:r w:rsidRPr="00613B74">
        <w:rPr>
          <w:rFonts w:ascii="黑体" w:eastAsia="黑体" w:hAnsi="黑体" w:hint="eastAsia"/>
          <w:sz w:val="36"/>
          <w:szCs w:val="36"/>
        </w:rPr>
        <w:t>存在问题</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中华人民共和国公共图书馆法》第四章第三十六条规定：公共图书馆应当通过开展阅读指导、读书交流、演讲诵读、图书互换共享等活动，推广全民阅读。第三十九条规定：政府设立的公共图书馆应当通过流动服务设施、自助服务设施等为社会公众提供便捷服务。等等。对照这些规定，作为国家一级图书馆，我们还有好多职能未履行到位。</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首先是人力不足。我们的正式编制仅有</w:t>
      </w:r>
      <w:r>
        <w:rPr>
          <w:rFonts w:ascii="仿宋" w:eastAsia="仿宋" w:hAnsi="仿宋"/>
          <w:sz w:val="32"/>
          <w:szCs w:val="32"/>
        </w:rPr>
        <w:t>10</w:t>
      </w:r>
      <w:r>
        <w:rPr>
          <w:rFonts w:ascii="仿宋" w:eastAsia="仿宋" w:hAnsi="仿宋" w:hint="eastAsia"/>
          <w:sz w:val="32"/>
          <w:szCs w:val="32"/>
        </w:rPr>
        <w:t>名，而实际在岗人员仅有</w:t>
      </w:r>
      <w:r>
        <w:rPr>
          <w:rFonts w:ascii="仿宋" w:eastAsia="仿宋" w:hAnsi="仿宋"/>
          <w:sz w:val="32"/>
          <w:szCs w:val="32"/>
        </w:rPr>
        <w:t>6</w:t>
      </w:r>
      <w:r>
        <w:rPr>
          <w:rFonts w:ascii="仿宋" w:eastAsia="仿宋" w:hAnsi="仿宋" w:hint="eastAsia"/>
          <w:sz w:val="32"/>
          <w:szCs w:val="32"/>
        </w:rPr>
        <w:t>名，保持公共图书馆服务窗口正常开放，至少需要</w:t>
      </w:r>
      <w:r>
        <w:rPr>
          <w:rFonts w:ascii="仿宋" w:eastAsia="仿宋" w:hAnsi="仿宋"/>
          <w:sz w:val="32"/>
          <w:szCs w:val="32"/>
        </w:rPr>
        <w:t>20</w:t>
      </w:r>
      <w:r>
        <w:rPr>
          <w:rFonts w:ascii="仿宋" w:eastAsia="仿宋" w:hAnsi="仿宋" w:hint="eastAsia"/>
          <w:sz w:val="32"/>
          <w:szCs w:val="32"/>
        </w:rPr>
        <w:t>人，在不得已的情况下，图书馆临时用工</w:t>
      </w:r>
      <w:r>
        <w:rPr>
          <w:rFonts w:ascii="仿宋" w:eastAsia="仿宋" w:hAnsi="仿宋"/>
          <w:sz w:val="32"/>
          <w:szCs w:val="32"/>
        </w:rPr>
        <w:t>7</w:t>
      </w:r>
      <w:r>
        <w:rPr>
          <w:rFonts w:ascii="仿宋" w:eastAsia="仿宋" w:hAnsi="仿宋" w:hint="eastAsia"/>
          <w:sz w:val="32"/>
          <w:szCs w:val="32"/>
        </w:rPr>
        <w:t>人，才勉强保持正常开放。由于缺乏人才，好多应该开展的工作没有正常开展。</w:t>
      </w:r>
    </w:p>
    <w:p w:rsidR="005B56AD" w:rsidRPr="00225DD7" w:rsidRDefault="005B56AD" w:rsidP="001A27D7">
      <w:pPr>
        <w:widowControl/>
        <w:shd w:val="clear" w:color="auto" w:fill="FFFFFF"/>
        <w:spacing w:line="420" w:lineRule="atLeast"/>
        <w:ind w:firstLineChars="200" w:firstLine="31680"/>
        <w:jc w:val="left"/>
        <w:rPr>
          <w:rFonts w:ascii="仿宋" w:eastAsia="仿宋" w:hAnsi="仿宋"/>
          <w:sz w:val="32"/>
          <w:szCs w:val="32"/>
        </w:rPr>
      </w:pPr>
      <w:r>
        <w:rPr>
          <w:rFonts w:ascii="仿宋" w:eastAsia="仿宋" w:hAnsi="仿宋" w:hint="eastAsia"/>
          <w:sz w:val="32"/>
          <w:szCs w:val="32"/>
        </w:rPr>
        <w:t>其次是经费不足。《中华人民共和国公共图书馆法》第一章第四条规定：</w:t>
      </w:r>
      <w:r w:rsidRPr="00225DD7">
        <w:rPr>
          <w:rFonts w:ascii="仿宋" w:eastAsia="仿宋" w:hAnsi="仿宋" w:hint="eastAsia"/>
          <w:sz w:val="32"/>
          <w:szCs w:val="32"/>
        </w:rPr>
        <w:t>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r>
        <w:rPr>
          <w:rFonts w:ascii="仿宋" w:eastAsia="仿宋" w:hAnsi="仿宋" w:hint="eastAsia"/>
          <w:sz w:val="32"/>
          <w:szCs w:val="32"/>
        </w:rPr>
        <w:t>而我县图书采购等方面经费已连续多年没有增长了，难以满足人民群众日益增长的阅读需求。由于临时用工较多，图书馆经费使用往往会捉衿见肘。</w:t>
      </w:r>
    </w:p>
    <w:p w:rsidR="005B56AD" w:rsidRDefault="005B56AD" w:rsidP="001A27D7">
      <w:pPr>
        <w:ind w:firstLineChars="900" w:firstLine="31680"/>
        <w:rPr>
          <w:rFonts w:ascii="黑体" w:eastAsia="黑体" w:hAnsi="黑体"/>
          <w:sz w:val="36"/>
          <w:szCs w:val="36"/>
        </w:rPr>
      </w:pPr>
      <w:r w:rsidRPr="007912F4">
        <w:rPr>
          <w:rFonts w:ascii="黑体" w:eastAsia="黑体" w:hAnsi="黑体"/>
          <w:sz w:val="36"/>
          <w:szCs w:val="36"/>
        </w:rPr>
        <w:t>2019</w:t>
      </w:r>
      <w:r w:rsidRPr="007912F4">
        <w:rPr>
          <w:rFonts w:ascii="黑体" w:eastAsia="黑体" w:hAnsi="黑体" w:hint="eastAsia"/>
          <w:sz w:val="36"/>
          <w:szCs w:val="36"/>
        </w:rPr>
        <w:t>年工作</w:t>
      </w:r>
      <w:r>
        <w:rPr>
          <w:rFonts w:ascii="黑体" w:eastAsia="黑体" w:hAnsi="黑体" w:hint="eastAsia"/>
          <w:sz w:val="36"/>
          <w:szCs w:val="36"/>
        </w:rPr>
        <w:t>打算</w:t>
      </w:r>
    </w:p>
    <w:p w:rsidR="005B56AD" w:rsidRPr="000E05DA" w:rsidRDefault="005B56AD" w:rsidP="001A27D7">
      <w:pPr>
        <w:ind w:firstLineChars="200" w:firstLine="31680"/>
        <w:rPr>
          <w:rFonts w:ascii="仿宋" w:eastAsia="仿宋" w:hAnsi="仿宋"/>
          <w:sz w:val="32"/>
          <w:szCs w:val="32"/>
        </w:rPr>
      </w:pPr>
      <w:r w:rsidRPr="000E05DA">
        <w:rPr>
          <w:rFonts w:ascii="仿宋" w:eastAsia="仿宋" w:hAnsi="仿宋" w:hint="eastAsia"/>
          <w:sz w:val="32"/>
          <w:szCs w:val="32"/>
        </w:rPr>
        <w:t>新时代对我们图书馆工作提出了新要求，我们将</w:t>
      </w:r>
      <w:r>
        <w:rPr>
          <w:rFonts w:ascii="仿宋" w:eastAsia="仿宋" w:hAnsi="仿宋" w:hint="eastAsia"/>
          <w:sz w:val="32"/>
          <w:szCs w:val="32"/>
        </w:rPr>
        <w:t>以习近平新时代中国特色社会主义思想为指导，增强四个意识，坚定四个自信，做到两个维护，</w:t>
      </w:r>
      <w:r w:rsidRPr="000E05DA">
        <w:rPr>
          <w:rFonts w:ascii="仿宋" w:eastAsia="仿宋" w:hAnsi="仿宋" w:hint="eastAsia"/>
          <w:sz w:val="32"/>
          <w:szCs w:val="32"/>
        </w:rPr>
        <w:t>按照习近平总书记对我们</w:t>
      </w:r>
      <w:r>
        <w:rPr>
          <w:rFonts w:ascii="仿宋" w:eastAsia="仿宋" w:hAnsi="仿宋" w:hint="eastAsia"/>
          <w:sz w:val="32"/>
          <w:szCs w:val="32"/>
        </w:rPr>
        <w:t>图书馆</w:t>
      </w:r>
      <w:r w:rsidRPr="000E05DA">
        <w:rPr>
          <w:rFonts w:ascii="仿宋" w:eastAsia="仿宋" w:hAnsi="仿宋" w:hint="eastAsia"/>
          <w:sz w:val="32"/>
          <w:szCs w:val="32"/>
        </w:rPr>
        <w:t>工作提出的要求，努力做好“培根铸魂工作”</w:t>
      </w:r>
      <w:r>
        <w:rPr>
          <w:rFonts w:ascii="仿宋" w:eastAsia="仿宋" w:hAnsi="仿宋" w:hint="eastAsia"/>
          <w:sz w:val="32"/>
          <w:szCs w:val="32"/>
        </w:rPr>
        <w:t>，实现公共图书馆事业高质量发展</w:t>
      </w:r>
      <w:r w:rsidRPr="000E05DA">
        <w:rPr>
          <w:rFonts w:ascii="仿宋" w:eastAsia="仿宋" w:hAnsi="仿宋" w:hint="eastAsia"/>
          <w:sz w:val="32"/>
          <w:szCs w:val="32"/>
        </w:rPr>
        <w:t>。</w:t>
      </w:r>
    </w:p>
    <w:p w:rsidR="005B56AD" w:rsidRDefault="005B56AD" w:rsidP="001A27D7">
      <w:pPr>
        <w:ind w:firstLineChars="200" w:firstLine="31680"/>
        <w:rPr>
          <w:rFonts w:ascii="仿宋" w:eastAsia="仿宋" w:hAnsi="仿宋"/>
          <w:b/>
          <w:sz w:val="32"/>
          <w:szCs w:val="32"/>
        </w:rPr>
      </w:pPr>
      <w:r>
        <w:rPr>
          <w:rFonts w:ascii="仿宋" w:eastAsia="仿宋" w:hAnsi="仿宋" w:hint="eastAsia"/>
          <w:b/>
          <w:sz w:val="32"/>
          <w:szCs w:val="32"/>
        </w:rPr>
        <w:t>一、优化资源配置，促进图书服务均等化</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继续以学习宣传贯彻《中华人民共和国公共图书馆法》为重点，大力推进图书馆总分馆制建设，制定布局规划，明确功能定位、服务标准和推进时序，抓住今年县政府把“阅读新空间”建设纳入民生实事项目的契机，在县城社区再布点</w:t>
      </w:r>
      <w:r>
        <w:rPr>
          <w:rFonts w:ascii="仿宋" w:eastAsia="仿宋" w:hAnsi="仿宋"/>
          <w:sz w:val="32"/>
          <w:szCs w:val="32"/>
        </w:rPr>
        <w:t>1</w:t>
      </w:r>
      <w:r>
        <w:rPr>
          <w:rFonts w:ascii="仿宋" w:eastAsia="仿宋" w:hAnsi="仿宋" w:hint="eastAsia"/>
          <w:sz w:val="32"/>
          <w:szCs w:val="32"/>
        </w:rPr>
        <w:t>个“城市书房”，与有条件的单位或个人合作，在社区推进“看看书吧”建设，形成“看看书吧”城市阅读联盟，方便读者就近借阅图书；结合基层综合性文化服务中心提档升级，继续开展县图书馆与镇（街道）图书分馆、农家书屋间的资源共享、通借通还和出版物补充更新、提升数字化水平建设，努力实现城乡图书服务均等化。</w:t>
      </w:r>
    </w:p>
    <w:p w:rsidR="005B56AD" w:rsidRDefault="005B56AD" w:rsidP="001A27D7">
      <w:pPr>
        <w:ind w:firstLineChars="200" w:firstLine="31680"/>
        <w:rPr>
          <w:rFonts w:ascii="仿宋" w:eastAsia="仿宋" w:hAnsi="仿宋"/>
          <w:b/>
          <w:sz w:val="32"/>
          <w:szCs w:val="32"/>
        </w:rPr>
      </w:pPr>
      <w:r>
        <w:rPr>
          <w:rFonts w:ascii="仿宋" w:eastAsia="仿宋" w:hAnsi="仿宋" w:hint="eastAsia"/>
          <w:b/>
          <w:sz w:val="32"/>
          <w:szCs w:val="32"/>
        </w:rPr>
        <w:t>二、提升科技水平，促进图书服务标准化</w:t>
      </w:r>
    </w:p>
    <w:p w:rsidR="005B56AD" w:rsidRDefault="005B56AD" w:rsidP="001A27D7">
      <w:pPr>
        <w:ind w:firstLineChars="200" w:firstLine="31680"/>
        <w:rPr>
          <w:rFonts w:ascii="仿宋" w:eastAsia="仿宋" w:hAnsi="仿宋"/>
          <w:spacing w:val="-10"/>
          <w:sz w:val="32"/>
          <w:szCs w:val="32"/>
        </w:rPr>
      </w:pPr>
      <w:r>
        <w:rPr>
          <w:rFonts w:ascii="仿宋" w:eastAsia="仿宋" w:hAnsi="仿宋" w:hint="eastAsia"/>
          <w:sz w:val="32"/>
          <w:szCs w:val="32"/>
        </w:rPr>
        <w:t>实现图书通借通还，智能化管理是关键。</w:t>
      </w:r>
      <w:r>
        <w:rPr>
          <w:rFonts w:ascii="仿宋" w:eastAsia="仿宋" w:hAnsi="仿宋"/>
          <w:sz w:val="32"/>
          <w:szCs w:val="32"/>
        </w:rPr>
        <w:t>2019</w:t>
      </w:r>
      <w:r>
        <w:rPr>
          <w:rFonts w:ascii="仿宋" w:eastAsia="仿宋" w:hAnsi="仿宋" w:hint="eastAsia"/>
          <w:sz w:val="32"/>
          <w:szCs w:val="32"/>
        </w:rPr>
        <w:t>年，县图书馆将在总馆实现借阅“一卡通”的基础上，逐步试行与基层阅读服务点、综合文化服务中心、农家书屋之间“一卡通”，促进图书服务标准化。与条件成熟的单位合作，在</w:t>
      </w:r>
      <w:r w:rsidRPr="00E616EB">
        <w:rPr>
          <w:rFonts w:ascii="仿宋" w:eastAsia="仿宋" w:hAnsi="仿宋" w:hint="eastAsia"/>
          <w:spacing w:val="-10"/>
          <w:sz w:val="32"/>
          <w:szCs w:val="32"/>
        </w:rPr>
        <w:t>便民服务窗口</w:t>
      </w:r>
      <w:r>
        <w:rPr>
          <w:rFonts w:ascii="仿宋" w:eastAsia="仿宋" w:hAnsi="仿宋" w:hint="eastAsia"/>
          <w:spacing w:val="-10"/>
          <w:sz w:val="32"/>
          <w:szCs w:val="32"/>
        </w:rPr>
        <w:t>推广</w:t>
      </w:r>
      <w:r w:rsidRPr="00E616EB">
        <w:rPr>
          <w:rFonts w:ascii="仿宋" w:eastAsia="仿宋" w:hAnsi="仿宋" w:hint="eastAsia"/>
          <w:spacing w:val="-10"/>
          <w:sz w:val="32"/>
          <w:szCs w:val="32"/>
        </w:rPr>
        <w:t>电子报刊图书阅览机，</w:t>
      </w:r>
      <w:r>
        <w:rPr>
          <w:rFonts w:ascii="仿宋" w:eastAsia="仿宋" w:hAnsi="仿宋" w:hint="eastAsia"/>
          <w:spacing w:val="-10"/>
          <w:sz w:val="32"/>
          <w:szCs w:val="32"/>
        </w:rPr>
        <w:t>方便</w:t>
      </w:r>
      <w:r w:rsidRPr="00E616EB">
        <w:rPr>
          <w:rFonts w:ascii="仿宋" w:eastAsia="仿宋" w:hAnsi="仿宋" w:hint="eastAsia"/>
          <w:spacing w:val="-10"/>
          <w:sz w:val="32"/>
          <w:szCs w:val="32"/>
        </w:rPr>
        <w:t>受众浏览下载图书资源，了解相关服务信息，</w:t>
      </w:r>
      <w:r>
        <w:rPr>
          <w:rFonts w:ascii="仿宋" w:eastAsia="仿宋" w:hAnsi="仿宋" w:hint="eastAsia"/>
          <w:spacing w:val="-10"/>
          <w:sz w:val="32"/>
          <w:szCs w:val="32"/>
        </w:rPr>
        <w:t>引领</w:t>
      </w:r>
      <w:r w:rsidRPr="00E616EB">
        <w:rPr>
          <w:rFonts w:ascii="仿宋" w:eastAsia="仿宋" w:hAnsi="仿宋" w:hint="eastAsia"/>
          <w:spacing w:val="-10"/>
          <w:sz w:val="32"/>
          <w:szCs w:val="32"/>
        </w:rPr>
        <w:t>手机阅读新时尚。</w:t>
      </w:r>
    </w:p>
    <w:p w:rsidR="005B56AD" w:rsidRPr="00AA7C3C" w:rsidRDefault="005B56AD" w:rsidP="001A27D7">
      <w:pPr>
        <w:ind w:firstLineChars="200" w:firstLine="31680"/>
        <w:rPr>
          <w:rFonts w:ascii="仿宋" w:eastAsia="仿宋" w:hAnsi="仿宋"/>
          <w:b/>
          <w:spacing w:val="-10"/>
          <w:sz w:val="32"/>
          <w:szCs w:val="32"/>
        </w:rPr>
      </w:pPr>
      <w:r w:rsidRPr="00AA7C3C">
        <w:rPr>
          <w:rFonts w:ascii="仿宋" w:eastAsia="仿宋" w:hAnsi="仿宋" w:hint="eastAsia"/>
          <w:b/>
          <w:spacing w:val="-10"/>
          <w:sz w:val="32"/>
          <w:szCs w:val="32"/>
        </w:rPr>
        <w:t>三、开展阅读推广，促进图书服务大众化</w:t>
      </w:r>
    </w:p>
    <w:p w:rsidR="005B56AD" w:rsidRPr="00E616EB" w:rsidRDefault="005B56AD" w:rsidP="001A27D7">
      <w:pPr>
        <w:ind w:firstLineChars="200" w:firstLine="31680"/>
        <w:rPr>
          <w:rFonts w:ascii="仿宋" w:eastAsia="仿宋" w:hAnsi="仿宋"/>
          <w:spacing w:val="-10"/>
          <w:sz w:val="32"/>
          <w:szCs w:val="32"/>
        </w:rPr>
      </w:pPr>
      <w:r>
        <w:rPr>
          <w:rFonts w:ascii="仿宋" w:eastAsia="仿宋" w:hAnsi="仿宋" w:hint="eastAsia"/>
          <w:spacing w:val="-10"/>
          <w:sz w:val="32"/>
          <w:szCs w:val="32"/>
        </w:rPr>
        <w:t>从今年开始，我们计划每季度开展一次有影响的阅读推广活动，努力提升图书馆服务大众的影响力。我们计划与县作家协会、阅读组织合作，开展形式多样，富有创意的阅读推广活动；邀请名家、学者走进图书馆报告厅，开展阅读推广服务，努力激发受众阅读热情，达到提升全民综合阅读率的目的。</w:t>
      </w:r>
    </w:p>
    <w:p w:rsidR="005B56AD" w:rsidRDefault="005B56AD" w:rsidP="001A27D7">
      <w:pPr>
        <w:ind w:firstLineChars="200" w:firstLine="31680"/>
        <w:rPr>
          <w:rFonts w:ascii="仿宋" w:eastAsia="仿宋" w:hAnsi="仿宋"/>
          <w:b/>
          <w:sz w:val="32"/>
          <w:szCs w:val="32"/>
        </w:rPr>
      </w:pPr>
      <w:r>
        <w:rPr>
          <w:rFonts w:ascii="仿宋" w:eastAsia="仿宋" w:hAnsi="仿宋" w:hint="eastAsia"/>
          <w:b/>
          <w:sz w:val="32"/>
          <w:szCs w:val="32"/>
        </w:rPr>
        <w:t>四、深化文明创建，促进图书服务社会化</w:t>
      </w:r>
    </w:p>
    <w:p w:rsidR="005B56AD" w:rsidRDefault="005B56AD" w:rsidP="001A27D7">
      <w:pPr>
        <w:ind w:firstLineChars="200" w:firstLine="31680"/>
        <w:rPr>
          <w:rFonts w:ascii="仿宋" w:eastAsia="仿宋" w:hAnsi="仿宋"/>
          <w:sz w:val="32"/>
          <w:szCs w:val="32"/>
        </w:rPr>
      </w:pPr>
      <w:r>
        <w:rPr>
          <w:rFonts w:ascii="仿宋" w:eastAsia="仿宋" w:hAnsi="仿宋" w:hint="eastAsia"/>
          <w:sz w:val="32"/>
          <w:szCs w:val="32"/>
        </w:rPr>
        <w:t>继续加强全员服务意识教育，开展文明单位创建活动，争创省“服务农民、服务基层”先进单位，推进基层图书服务点建设，打造一支特别能吃苦、特别能奉献、特别能战斗的图书服务团队，确保在</w:t>
      </w:r>
      <w:r>
        <w:rPr>
          <w:rFonts w:ascii="仿宋" w:eastAsia="仿宋" w:hAnsi="仿宋"/>
          <w:sz w:val="32"/>
          <w:szCs w:val="32"/>
        </w:rPr>
        <w:t>2020</w:t>
      </w:r>
      <w:r>
        <w:rPr>
          <w:rFonts w:ascii="仿宋" w:eastAsia="仿宋" w:hAnsi="仿宋" w:hint="eastAsia"/>
          <w:sz w:val="32"/>
          <w:szCs w:val="32"/>
        </w:rPr>
        <w:t>年实现镇（街道）分馆有效覆盖率</w:t>
      </w:r>
      <w:r>
        <w:rPr>
          <w:rFonts w:ascii="仿宋" w:eastAsia="仿宋" w:hAnsi="仿宋"/>
          <w:sz w:val="32"/>
          <w:szCs w:val="32"/>
        </w:rPr>
        <w:t>100%</w:t>
      </w:r>
      <w:r>
        <w:rPr>
          <w:rFonts w:ascii="仿宋" w:eastAsia="仿宋" w:hAnsi="仿宋" w:hint="eastAsia"/>
          <w:sz w:val="32"/>
          <w:szCs w:val="32"/>
        </w:rPr>
        <w:t>、村（社区）级服务点有效覆盖率</w:t>
      </w:r>
      <w:r>
        <w:rPr>
          <w:rFonts w:ascii="仿宋" w:eastAsia="仿宋" w:hAnsi="仿宋"/>
          <w:sz w:val="32"/>
          <w:szCs w:val="32"/>
        </w:rPr>
        <w:t>50%</w:t>
      </w:r>
      <w:r>
        <w:rPr>
          <w:rFonts w:ascii="仿宋" w:eastAsia="仿宋" w:hAnsi="仿宋" w:hint="eastAsia"/>
          <w:sz w:val="32"/>
          <w:szCs w:val="32"/>
        </w:rPr>
        <w:t>以上的目标，促进图书服务社会化。</w:t>
      </w:r>
    </w:p>
    <w:p w:rsidR="005B56AD" w:rsidRPr="00A12691" w:rsidRDefault="005B56AD" w:rsidP="001A27D7">
      <w:pPr>
        <w:ind w:firstLineChars="200" w:firstLine="31680"/>
        <w:rPr>
          <w:rFonts w:ascii="仿宋" w:eastAsia="仿宋" w:hAnsi="仿宋"/>
          <w:b/>
          <w:sz w:val="32"/>
          <w:szCs w:val="32"/>
        </w:rPr>
      </w:pPr>
      <w:r>
        <w:rPr>
          <w:rFonts w:ascii="仿宋" w:eastAsia="仿宋" w:hAnsi="仿宋" w:hint="eastAsia"/>
          <w:b/>
          <w:sz w:val="32"/>
          <w:szCs w:val="32"/>
        </w:rPr>
        <w:t>五</w:t>
      </w:r>
      <w:r w:rsidRPr="00A12691">
        <w:rPr>
          <w:rFonts w:ascii="仿宋" w:eastAsia="仿宋" w:hAnsi="仿宋" w:hint="eastAsia"/>
          <w:b/>
          <w:sz w:val="32"/>
          <w:szCs w:val="32"/>
        </w:rPr>
        <w:t>、主动服务大局，促进图书服务多元化</w:t>
      </w:r>
    </w:p>
    <w:p w:rsidR="005B56AD" w:rsidRPr="00E06DDA" w:rsidRDefault="005B56AD" w:rsidP="004C1713">
      <w:pPr>
        <w:ind w:firstLineChars="200" w:firstLine="31680"/>
        <w:rPr>
          <w:rFonts w:ascii="仿宋" w:eastAsia="仿宋" w:hAnsi="仿宋"/>
          <w:sz w:val="32"/>
          <w:szCs w:val="32"/>
        </w:rPr>
      </w:pPr>
      <w:r>
        <w:rPr>
          <w:rFonts w:ascii="仿宋" w:eastAsia="仿宋" w:hAnsi="仿宋" w:hint="eastAsia"/>
          <w:sz w:val="32"/>
          <w:szCs w:val="32"/>
        </w:rPr>
        <w:t>围绕博物馆布展，配合做好文物征集、向上争取等工作；围绕全局招商引资目标，广泛收集招商线索，开展意向招商引资项目跟踪洽谈；配合县委宣传部和局相关科室做好全民阅读、著作权登记等工作，确保完成上级下达的各项工作任务。</w:t>
      </w:r>
    </w:p>
    <w:sectPr w:rsidR="005B56AD" w:rsidRPr="00E06DDA" w:rsidSect="00217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6AD" w:rsidRDefault="005B56AD" w:rsidP="00DF6E0D">
      <w:r>
        <w:separator/>
      </w:r>
    </w:p>
  </w:endnote>
  <w:endnote w:type="continuationSeparator" w:id="0">
    <w:p w:rsidR="005B56AD" w:rsidRDefault="005B56AD" w:rsidP="00DF6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6AD" w:rsidRDefault="005B56AD" w:rsidP="00DF6E0D">
      <w:r>
        <w:separator/>
      </w:r>
    </w:p>
  </w:footnote>
  <w:footnote w:type="continuationSeparator" w:id="0">
    <w:p w:rsidR="005B56AD" w:rsidRDefault="005B56AD" w:rsidP="00DF6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6E4"/>
    <w:rsid w:val="00045030"/>
    <w:rsid w:val="000D3726"/>
    <w:rsid w:val="000E05DA"/>
    <w:rsid w:val="00135443"/>
    <w:rsid w:val="001720CA"/>
    <w:rsid w:val="00177CE6"/>
    <w:rsid w:val="00181A5A"/>
    <w:rsid w:val="00197EDE"/>
    <w:rsid w:val="001A27D7"/>
    <w:rsid w:val="001D552D"/>
    <w:rsid w:val="0021212C"/>
    <w:rsid w:val="00217AEA"/>
    <w:rsid w:val="00225DD7"/>
    <w:rsid w:val="00260B63"/>
    <w:rsid w:val="002F70FE"/>
    <w:rsid w:val="004229A6"/>
    <w:rsid w:val="00455292"/>
    <w:rsid w:val="004A7FCB"/>
    <w:rsid w:val="004B6DE8"/>
    <w:rsid w:val="004C1713"/>
    <w:rsid w:val="004E71B5"/>
    <w:rsid w:val="00566DF9"/>
    <w:rsid w:val="005722DE"/>
    <w:rsid w:val="0057459B"/>
    <w:rsid w:val="00580584"/>
    <w:rsid w:val="005B56AD"/>
    <w:rsid w:val="005C44D5"/>
    <w:rsid w:val="00613B74"/>
    <w:rsid w:val="00697EAC"/>
    <w:rsid w:val="006B466D"/>
    <w:rsid w:val="006C391C"/>
    <w:rsid w:val="007624BF"/>
    <w:rsid w:val="007912F4"/>
    <w:rsid w:val="007A47E3"/>
    <w:rsid w:val="007B04F9"/>
    <w:rsid w:val="007D22A6"/>
    <w:rsid w:val="007E4449"/>
    <w:rsid w:val="00820644"/>
    <w:rsid w:val="008420A3"/>
    <w:rsid w:val="0087132B"/>
    <w:rsid w:val="008A28E0"/>
    <w:rsid w:val="008F24DD"/>
    <w:rsid w:val="008F3C7C"/>
    <w:rsid w:val="009A2AAE"/>
    <w:rsid w:val="009D1D3D"/>
    <w:rsid w:val="00A12691"/>
    <w:rsid w:val="00A14A8F"/>
    <w:rsid w:val="00A8369D"/>
    <w:rsid w:val="00A90D26"/>
    <w:rsid w:val="00AA7C3C"/>
    <w:rsid w:val="00AE6AB9"/>
    <w:rsid w:val="00B231A6"/>
    <w:rsid w:val="00B30306"/>
    <w:rsid w:val="00B33C00"/>
    <w:rsid w:val="00B75277"/>
    <w:rsid w:val="00B876B8"/>
    <w:rsid w:val="00B956E4"/>
    <w:rsid w:val="00BA7ECF"/>
    <w:rsid w:val="00BF2C3C"/>
    <w:rsid w:val="00C23D11"/>
    <w:rsid w:val="00C41A19"/>
    <w:rsid w:val="00C53910"/>
    <w:rsid w:val="00C83711"/>
    <w:rsid w:val="00C9378F"/>
    <w:rsid w:val="00CB3524"/>
    <w:rsid w:val="00CB3CE2"/>
    <w:rsid w:val="00CE6B47"/>
    <w:rsid w:val="00DD368B"/>
    <w:rsid w:val="00DE329A"/>
    <w:rsid w:val="00DF6E0D"/>
    <w:rsid w:val="00E06DDA"/>
    <w:rsid w:val="00E27107"/>
    <w:rsid w:val="00E33418"/>
    <w:rsid w:val="00E46962"/>
    <w:rsid w:val="00E616EB"/>
    <w:rsid w:val="00EC0A6A"/>
    <w:rsid w:val="00F05CE4"/>
    <w:rsid w:val="00F93885"/>
    <w:rsid w:val="00FA53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E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29A6"/>
    <w:pPr>
      <w:ind w:firstLineChars="200" w:firstLine="420"/>
    </w:pPr>
  </w:style>
  <w:style w:type="paragraph" w:styleId="Header">
    <w:name w:val="header"/>
    <w:basedOn w:val="Normal"/>
    <w:link w:val="HeaderChar"/>
    <w:uiPriority w:val="99"/>
    <w:semiHidden/>
    <w:rsid w:val="00DF6E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F6E0D"/>
    <w:rPr>
      <w:rFonts w:cs="Times New Roman"/>
      <w:sz w:val="18"/>
      <w:szCs w:val="18"/>
    </w:rPr>
  </w:style>
  <w:style w:type="paragraph" w:styleId="Footer">
    <w:name w:val="footer"/>
    <w:basedOn w:val="Normal"/>
    <w:link w:val="FooterChar"/>
    <w:uiPriority w:val="99"/>
    <w:semiHidden/>
    <w:rsid w:val="00DF6E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6E0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875267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6</Pages>
  <Words>407</Words>
  <Characters>2324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26</cp:revision>
  <cp:lastPrinted>2019-03-11T01:59:00Z</cp:lastPrinted>
  <dcterms:created xsi:type="dcterms:W3CDTF">2019-01-26T01:08:00Z</dcterms:created>
  <dcterms:modified xsi:type="dcterms:W3CDTF">2022-08-04T03:15:00Z</dcterms:modified>
</cp:coreProperties>
</file>